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C7" w:rsidRPr="004E7E5A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1F2CC7" w:rsidRPr="004E7E5A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1F2CC7" w:rsidRPr="004E7E5A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1F2CC7" w:rsidRPr="004E7E5A" w:rsidRDefault="001F2CC7" w:rsidP="001F2C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CC7" w:rsidRPr="004E7E5A" w:rsidRDefault="001F2CC7" w:rsidP="001F2CC7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1F2CC7" w:rsidRPr="004E7E5A" w:rsidRDefault="001F2CC7" w:rsidP="001F2CC7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1F2CC7" w:rsidRPr="004E7E5A" w:rsidRDefault="001F2CC7" w:rsidP="001F2CC7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Pr="004E7E5A">
        <w:rPr>
          <w:sz w:val="28"/>
          <w:szCs w:val="28"/>
        </w:rPr>
        <w:t xml:space="preserve"> г.</w:t>
      </w:r>
      <w:r w:rsidRPr="004E7E5A">
        <w:rPr>
          <w:rStyle w:val="FontStyle93"/>
          <w:sz w:val="28"/>
          <w:szCs w:val="28"/>
        </w:rPr>
        <w:tab/>
      </w:r>
      <w:r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Pr="004E7E5A">
        <w:rPr>
          <w:rStyle w:val="FontStyle93"/>
          <w:sz w:val="28"/>
          <w:szCs w:val="28"/>
        </w:rPr>
        <w:t>ДО</w:t>
      </w:r>
      <w:proofErr w:type="gramEnd"/>
      <w:r w:rsidRPr="004E7E5A">
        <w:rPr>
          <w:rStyle w:val="FontStyle93"/>
          <w:sz w:val="28"/>
          <w:szCs w:val="28"/>
        </w:rPr>
        <w:t xml:space="preserve"> </w:t>
      </w:r>
    </w:p>
    <w:p w:rsidR="001F2CC7" w:rsidRPr="004E7E5A" w:rsidRDefault="001F2CC7" w:rsidP="001F2CC7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1F2CC7" w:rsidRPr="004E7E5A" w:rsidRDefault="001F2CC7" w:rsidP="001F2CC7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1F2CC7" w:rsidRPr="004E7E5A" w:rsidRDefault="001F2CC7" w:rsidP="001F2CC7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1F2CC7" w:rsidRPr="004E7E5A" w:rsidRDefault="001F2CC7" w:rsidP="001F2CC7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1F2CC7" w:rsidRPr="004E7E5A" w:rsidRDefault="001F2CC7" w:rsidP="001F2CC7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1F2CC7" w:rsidRDefault="001F2CC7" w:rsidP="001F2C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CC7" w:rsidRDefault="001F2CC7" w:rsidP="001F2C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CC7" w:rsidRDefault="001F2CC7" w:rsidP="001F2C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CC7" w:rsidRPr="004E7E5A" w:rsidRDefault="001F2CC7" w:rsidP="001F2C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социально-педагогической направленности</w:t>
      </w: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Обществоведческий клуб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1F2CC7" w:rsidRPr="004E7E5A" w:rsidRDefault="001F2CC7" w:rsidP="001F2C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Pr="00D421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214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14-16</w:t>
      </w:r>
      <w:r w:rsidRPr="00D42143">
        <w:rPr>
          <w:rFonts w:ascii="Times New Roman" w:hAnsi="Times New Roman" w:cs="Times New Roman"/>
          <w:sz w:val="24"/>
          <w:szCs w:val="24"/>
        </w:rPr>
        <w:t>лет</w:t>
      </w:r>
    </w:p>
    <w:p w:rsidR="001F2CC7" w:rsidRPr="00D42143" w:rsidRDefault="001F2CC7" w:rsidP="001F2C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F2CC7" w:rsidRPr="00D42143" w:rsidRDefault="001F2CC7" w:rsidP="001F2C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2CC7" w:rsidRPr="00D42143" w:rsidRDefault="001F2CC7" w:rsidP="001F2C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1F2CC7" w:rsidRPr="00D42143" w:rsidRDefault="001F2CC7" w:rsidP="001F2C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Баязитов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D42143">
        <w:rPr>
          <w:rFonts w:ascii="Times New Roman" w:hAnsi="Times New Roman" w:cs="Times New Roman"/>
          <w:sz w:val="24"/>
          <w:szCs w:val="24"/>
        </w:rPr>
        <w:t>,</w:t>
      </w:r>
    </w:p>
    <w:p w:rsidR="001F2CC7" w:rsidRPr="00D42143" w:rsidRDefault="001F2CC7" w:rsidP="001F2C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1F2CC7" w:rsidRPr="00D42143" w:rsidRDefault="001F2CC7" w:rsidP="001F2C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1F2CC7" w:rsidRPr="00D42143" w:rsidRDefault="001F2CC7" w:rsidP="001F2C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F2CC7" w:rsidRPr="00D42143" w:rsidRDefault="001F2CC7" w:rsidP="001F2C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CC7" w:rsidRDefault="001F2CC7" w:rsidP="001F2C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CC7" w:rsidRDefault="001F2CC7" w:rsidP="001F2C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2CC7" w:rsidRPr="00D42143" w:rsidRDefault="001F2CC7" w:rsidP="001F2C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1F2CC7" w:rsidRDefault="001F2CC7" w:rsidP="000419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FD2E5A">
        <w:rPr>
          <w:rFonts w:ascii="Times New Roman" w:hAnsi="Times New Roman" w:cs="Times New Roman"/>
          <w:sz w:val="24"/>
          <w:szCs w:val="24"/>
        </w:rPr>
        <w:t>Обществоведческий клуб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743440" w:rsidRPr="004836B8" w:rsidRDefault="00743440" w:rsidP="0074344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3010">
        <w:rPr>
          <w:rFonts w:ascii="Times New Roman" w:hAnsi="Times New Roman" w:cs="Times New Roman"/>
          <w:sz w:val="24"/>
          <w:szCs w:val="24"/>
        </w:rPr>
        <w:t xml:space="preserve">Василенко И.А. Политическая </w:t>
      </w:r>
      <w:proofErr w:type="spellStart"/>
      <w:r w:rsidRPr="001A3010">
        <w:rPr>
          <w:rFonts w:ascii="Times New Roman" w:hAnsi="Times New Roman" w:cs="Times New Roman"/>
          <w:sz w:val="24"/>
          <w:szCs w:val="24"/>
        </w:rPr>
        <w:t>глобалистика</w:t>
      </w:r>
      <w:proofErr w:type="spellEnd"/>
      <w:r w:rsidRPr="001A3010">
        <w:rPr>
          <w:rFonts w:ascii="Times New Roman" w:hAnsi="Times New Roman" w:cs="Times New Roman"/>
          <w:sz w:val="24"/>
          <w:szCs w:val="24"/>
        </w:rPr>
        <w:t>: Учебное пособие для ву</w:t>
      </w:r>
      <w:r>
        <w:rPr>
          <w:rFonts w:ascii="Times New Roman" w:hAnsi="Times New Roman" w:cs="Times New Roman"/>
          <w:sz w:val="24"/>
          <w:szCs w:val="24"/>
        </w:rPr>
        <w:t>зов. - М.: Логос, 2000. - 360 с.</w:t>
      </w:r>
    </w:p>
    <w:p w:rsidR="001762A4" w:rsidRDefault="00743440" w:rsidP="00A56D21">
      <w:pPr>
        <w:rPr>
          <w:rFonts w:ascii="Times New Roman" w:hAnsi="Times New Roman" w:cs="Times New Roman"/>
          <w:sz w:val="24"/>
          <w:szCs w:val="24"/>
        </w:rPr>
      </w:pPr>
      <w:r w:rsidRPr="00743440">
        <w:rPr>
          <w:rFonts w:ascii="Times New Roman" w:hAnsi="Times New Roman" w:cs="Times New Roman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имеет социально-педагогическую направленность. </w:t>
      </w:r>
    </w:p>
    <w:p w:rsidR="004E10D2" w:rsidRDefault="001762A4" w:rsidP="007B0D8C">
      <w:pPr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762A4">
        <w:rPr>
          <w:rFonts w:ascii="Times New Roman" w:hAnsi="Times New Roman" w:cs="Times New Roman"/>
          <w:sz w:val="24"/>
          <w:szCs w:val="24"/>
        </w:rPr>
        <w:t xml:space="preserve">Политическая </w:t>
      </w:r>
      <w:proofErr w:type="spellStart"/>
      <w:r w:rsidRPr="001762A4">
        <w:rPr>
          <w:rFonts w:ascii="Times New Roman" w:hAnsi="Times New Roman" w:cs="Times New Roman"/>
          <w:sz w:val="24"/>
          <w:szCs w:val="24"/>
        </w:rPr>
        <w:t>глобалистика</w:t>
      </w:r>
      <w:proofErr w:type="spellEnd"/>
      <w:r w:rsidRPr="001762A4">
        <w:rPr>
          <w:rFonts w:ascii="Times New Roman" w:hAnsi="Times New Roman" w:cs="Times New Roman"/>
          <w:sz w:val="24"/>
          <w:szCs w:val="24"/>
        </w:rPr>
        <w:t xml:space="preserve"> — одно из самых молодых направлений современной политической науки. </w:t>
      </w:r>
      <w:r w:rsidR="00A56D21">
        <w:rPr>
          <w:rFonts w:ascii="Times New Roman" w:hAnsi="Times New Roman" w:cs="Times New Roman"/>
          <w:sz w:val="24"/>
          <w:szCs w:val="24"/>
        </w:rPr>
        <w:t xml:space="preserve">Политическая </w:t>
      </w:r>
      <w:proofErr w:type="spellStart"/>
      <w:r w:rsidR="00A56D21">
        <w:rPr>
          <w:rFonts w:ascii="Times New Roman" w:hAnsi="Times New Roman" w:cs="Times New Roman"/>
          <w:sz w:val="24"/>
          <w:szCs w:val="24"/>
        </w:rPr>
        <w:t>г</w:t>
      </w:r>
      <w:r w:rsidR="00A56D21" w:rsidRPr="00A56D21">
        <w:rPr>
          <w:rFonts w:ascii="Times New Roman" w:hAnsi="Times New Roman" w:cs="Times New Roman"/>
          <w:sz w:val="24"/>
          <w:szCs w:val="24"/>
        </w:rPr>
        <w:t>лобалистика</w:t>
      </w:r>
      <w:proofErr w:type="spellEnd"/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как междисциплинарная система знаний позволяет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56D21" w:rsidRPr="00A56D21">
        <w:rPr>
          <w:rFonts w:ascii="Times New Roman" w:hAnsi="Times New Roman" w:cs="Times New Roman"/>
          <w:sz w:val="24"/>
          <w:szCs w:val="24"/>
        </w:rPr>
        <w:t>ыработать методологические подходы к а</w:t>
      </w:r>
      <w:r>
        <w:rPr>
          <w:rFonts w:ascii="Times New Roman" w:hAnsi="Times New Roman" w:cs="Times New Roman"/>
          <w:sz w:val="24"/>
          <w:szCs w:val="24"/>
        </w:rPr>
        <w:t>нализу разнообразных процессов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современном </w:t>
      </w:r>
      <w:proofErr w:type="spellStart"/>
      <w:r w:rsidR="00A56D21" w:rsidRPr="00A56D21">
        <w:rPr>
          <w:rFonts w:ascii="Times New Roman" w:hAnsi="Times New Roman" w:cs="Times New Roman"/>
          <w:sz w:val="24"/>
          <w:szCs w:val="24"/>
        </w:rPr>
        <w:t>глобализирующемся</w:t>
      </w:r>
      <w:proofErr w:type="spellEnd"/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мире. Изучение д</w:t>
      </w:r>
      <w:r>
        <w:rPr>
          <w:rFonts w:ascii="Times New Roman" w:hAnsi="Times New Roman" w:cs="Times New Roman"/>
          <w:sz w:val="24"/>
          <w:szCs w:val="24"/>
        </w:rPr>
        <w:t>анной дисциплины помогает будущему специалисту разобраться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основных закономерностях развития современного мира, определить основные направления и закономерности процессов глобализации. Овладение категориальным аппаратом </w:t>
      </w:r>
      <w:proofErr w:type="gramStart"/>
      <w:r w:rsidR="00A56D21" w:rsidRPr="00A56D21">
        <w:rPr>
          <w:rFonts w:ascii="Times New Roman" w:hAnsi="Times New Roman" w:cs="Times New Roman"/>
          <w:sz w:val="24"/>
          <w:szCs w:val="24"/>
        </w:rPr>
        <w:t>совре</w:t>
      </w:r>
      <w:r>
        <w:rPr>
          <w:rFonts w:ascii="Times New Roman" w:hAnsi="Times New Roman" w:cs="Times New Roman"/>
          <w:sz w:val="24"/>
          <w:szCs w:val="24"/>
        </w:rPr>
        <w:t>менной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глобалистики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позволяет обучающимся сформировать навыки в</w:t>
      </w:r>
      <w:r w:rsidR="00A56D21" w:rsidRPr="00A56D21">
        <w:rPr>
          <w:rFonts w:ascii="Times New Roman" w:hAnsi="Times New Roman" w:cs="Times New Roman"/>
          <w:sz w:val="24"/>
          <w:szCs w:val="24"/>
        </w:rPr>
        <w:t>ыбора эффективных управленческих решений при рассмотрении глобальных проблем. Все это требует подготовки высококвалифицированных кадров, ко</w:t>
      </w:r>
      <w:r>
        <w:rPr>
          <w:rFonts w:ascii="Times New Roman" w:hAnsi="Times New Roman" w:cs="Times New Roman"/>
          <w:sz w:val="24"/>
          <w:szCs w:val="24"/>
        </w:rPr>
        <w:t>торые способны ориентироваться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современном мировом процессе, учитывать специфику развития с</w:t>
      </w:r>
      <w:r w:rsidR="007B0D8C">
        <w:rPr>
          <w:rFonts w:ascii="Times New Roman" w:hAnsi="Times New Roman" w:cs="Times New Roman"/>
          <w:sz w:val="24"/>
          <w:szCs w:val="24"/>
        </w:rPr>
        <w:t>истемы международных отношений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свете необходимости решения острых глобальных проблем в условиях г</w:t>
      </w:r>
      <w:r w:rsidR="007B0D8C">
        <w:rPr>
          <w:rFonts w:ascii="Times New Roman" w:hAnsi="Times New Roman" w:cs="Times New Roman"/>
          <w:sz w:val="24"/>
          <w:szCs w:val="24"/>
        </w:rPr>
        <w:t>лобализации всех процессов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мире</w:t>
      </w:r>
      <w:r w:rsidR="007B0D8C">
        <w:rPr>
          <w:rFonts w:ascii="Times New Roman" w:hAnsi="Times New Roman" w:cs="Times New Roman"/>
          <w:sz w:val="24"/>
          <w:szCs w:val="24"/>
        </w:rPr>
        <w:t xml:space="preserve">. </w:t>
      </w:r>
      <w:r w:rsidR="007B0D8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С помощью этого курса обучающиеся </w:t>
      </w:r>
      <w:r w:rsidR="004E10D2" w:rsidRPr="004E10D2">
        <w:rPr>
          <w:rFonts w:ascii="Times New Roman" w:hAnsi="Times New Roman" w:cs="Times New Roman"/>
          <w:color w:val="000000"/>
          <w:kern w:val="2"/>
          <w:sz w:val="24"/>
          <w:szCs w:val="24"/>
        </w:rPr>
        <w:t>откроют для себя творческие перспективы глобального видения современных политических проблем.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Цель</w:t>
      </w:r>
      <w:r w:rsidR="008D4537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: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выработать у учащихся целостное представление о процессе глобализации как результат</w:t>
      </w:r>
      <w:r w:rsidR="008D4537">
        <w:rPr>
          <w:rFonts w:ascii="Times New Roman" w:hAnsi="Times New Roman" w:cs="Times New Roman"/>
          <w:color w:val="000000"/>
          <w:kern w:val="2"/>
          <w:sz w:val="24"/>
          <w:szCs w:val="24"/>
        </w:rPr>
        <w:t>е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творческого диалога мировых цивилизаций. Изучение курса направлено на решение следующих 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задач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 xml:space="preserve">исследовать предмет и основные проблемы политической </w:t>
      </w:r>
      <w:proofErr w:type="spellStart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глобалистики</w:t>
      </w:r>
      <w:proofErr w:type="spellEnd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раскрыть научное значение цивилизационной парадигмы в глобальном политическом анализе;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изучить различные теоретические модели мира в концепциях ведущих ученых;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lastRenderedPageBreak/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осветить сравнительный анализ современных мировых цивилизаций;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рассмотреть прогнозные оценки мирового развития в XXI веке.</w:t>
      </w:r>
    </w:p>
    <w:p w:rsidR="000A420A" w:rsidRDefault="000A420A" w:rsidP="000A420A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Настоящая 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программа подготовлена </w:t>
      </w:r>
      <w:proofErr w:type="gramStart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исходя из личного опыта работы педагога, существующих сегодня в практике методических приемов, а также наличия соответствующей учебной, научной, научно-популярной, энциклопедической, справочной, и т.п. литературы, и ориентирована</w:t>
      </w:r>
      <w:proofErr w:type="gramEnd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на более высокий по сравнению с общей школой проблемно-теоретический уровень изучения учебного материала.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14-18 лет.</w:t>
      </w:r>
    </w:p>
    <w:p w:rsidR="00EC622F" w:rsidRPr="00586AA2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B14940">
        <w:rPr>
          <w:rFonts w:ascii="Times New Roman" w:eastAsia="Times New Roman" w:hAnsi="Times New Roman" w:cs="Times New Roman"/>
          <w:b/>
        </w:rPr>
        <w:t xml:space="preserve">: </w:t>
      </w:r>
      <w:r w:rsidR="00BC66CE">
        <w:rPr>
          <w:rFonts w:ascii="Times New Roman" w:eastAsia="Times New Roman" w:hAnsi="Times New Roman" w:cs="Times New Roman"/>
        </w:rPr>
        <w:t>общее количество часов – 216</w:t>
      </w:r>
      <w:r w:rsidR="00586AA2"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</w:rPr>
        <w:t>периодичность проведения занятий</w:t>
      </w:r>
      <w:r w:rsidR="00586AA2">
        <w:rPr>
          <w:rFonts w:ascii="Times New Roman" w:eastAsia="Times New Roman" w:hAnsi="Times New Roman" w:cs="Times New Roman"/>
        </w:rPr>
        <w:t xml:space="preserve"> – 6 часов в неделю</w:t>
      </w:r>
      <w:r>
        <w:rPr>
          <w:rFonts w:ascii="Times New Roman" w:eastAsia="Times New Roman" w:hAnsi="Times New Roman" w:cs="Times New Roman"/>
        </w:rPr>
        <w:t>, продолжительность занятия</w:t>
      </w:r>
      <w:r w:rsidR="00586AA2">
        <w:rPr>
          <w:rFonts w:ascii="Times New Roman" w:eastAsia="Times New Roman" w:hAnsi="Times New Roman" w:cs="Times New Roman"/>
        </w:rPr>
        <w:t xml:space="preserve"> – 45 минут</w:t>
      </w:r>
      <w:r>
        <w:rPr>
          <w:rFonts w:ascii="Times New Roman" w:eastAsia="Times New Roman" w:hAnsi="Times New Roman" w:cs="Times New Roman"/>
        </w:rPr>
        <w:t>, нормы наполнения групп</w:t>
      </w:r>
      <w:r w:rsidR="00586AA2">
        <w:rPr>
          <w:rFonts w:ascii="Times New Roman" w:eastAsia="Times New Roman" w:hAnsi="Times New Roman" w:cs="Times New Roman"/>
        </w:rPr>
        <w:t xml:space="preserve"> – 15 человек</w:t>
      </w:r>
      <w:r>
        <w:rPr>
          <w:rFonts w:ascii="Times New Roman" w:eastAsia="Times New Roman" w:hAnsi="Times New Roman" w:cs="Times New Roman"/>
        </w:rPr>
        <w:t>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</w:t>
      </w:r>
      <w:r w:rsidR="007C34A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: </w:t>
      </w:r>
      <w:r w:rsidR="007C34AF" w:rsidRPr="007C34AF">
        <w:rPr>
          <w:rFonts w:ascii="Times New Roman" w:hAnsi="Times New Roman" w:cs="Times New Roman"/>
          <w:color w:val="000000"/>
          <w:kern w:val="2"/>
          <w:sz w:val="24"/>
          <w:szCs w:val="24"/>
        </w:rPr>
        <w:t>1 учебный год</w:t>
      </w:r>
      <w:r w:rsidR="007C34A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.</w:t>
      </w:r>
    </w:p>
    <w:p w:rsidR="006C47F5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6C47F5">
        <w:rPr>
          <w:rFonts w:ascii="Times New Roman" w:hAnsi="Times New Roman" w:cs="Times New Roman"/>
          <w:b/>
          <w:kern w:val="2"/>
        </w:rPr>
        <w:t>:</w:t>
      </w:r>
      <w:r w:rsidR="006C47F5">
        <w:rPr>
          <w:rFonts w:ascii="Times New Roman" w:eastAsia="Times New Roman" w:hAnsi="Times New Roman" w:cs="Times New Roman"/>
        </w:rPr>
        <w:t xml:space="preserve"> индивидуальная и</w:t>
      </w:r>
      <w:r w:rsidR="009C163F">
        <w:rPr>
          <w:rFonts w:ascii="Times New Roman" w:eastAsia="Times New Roman" w:hAnsi="Times New Roman" w:cs="Times New Roman"/>
        </w:rPr>
        <w:t xml:space="preserve"> групповая</w:t>
      </w:r>
      <w:r w:rsidR="006C47F5">
        <w:rPr>
          <w:rFonts w:ascii="Times New Roman" w:eastAsia="Times New Roman" w:hAnsi="Times New Roman" w:cs="Times New Roman"/>
        </w:rPr>
        <w:t>.</w:t>
      </w:r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7B7F2D" w:rsidRPr="00733809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283363" w:rsidRDefault="00B71332" w:rsidP="002833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F2D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="0028336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83363" w:rsidRPr="00283363" w:rsidRDefault="00283363" w:rsidP="002833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нравственное сознание и поведение на основе усвоения общечеловеческих ценностей;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</w:t>
      </w:r>
    </w:p>
    <w:p w:rsidR="00283363" w:rsidRPr="00283363" w:rsidRDefault="00B71332" w:rsidP="002833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3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3363" w:rsidRDefault="00283363" w:rsidP="004D500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 xml:space="preserve">готовность и способность к самостоятельной информационно-познавательной деятельности, </w:t>
      </w:r>
      <w:r w:rsidRPr="00C005A2">
        <w:rPr>
          <w:rFonts w:ascii="Times New Roman" w:eastAsia="Times New Roman" w:hAnsi="Times New Roman" w:cs="Times New Roman"/>
        </w:rPr>
        <w:lastRenderedPageBreak/>
        <w:t>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 институтов;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 xml:space="preserve">владение языковыми средствами - умение ясно, логично и точно излагать свою точку </w:t>
      </w:r>
    </w:p>
    <w:p w:rsidR="002F6180" w:rsidRDefault="002F6180" w:rsidP="002F61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4C1F" w:rsidRDefault="00964C1F" w:rsidP="00964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>понимание роли России в многообразном, быстро меняющемся глобальном мире;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964C1F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>владение знаниями о многообразии взглядов и теорий по тем</w:t>
      </w:r>
      <w:r w:rsidR="00A37B63">
        <w:rPr>
          <w:rFonts w:ascii="Times New Roman" w:eastAsia="Times New Roman" w:hAnsi="Times New Roman" w:cs="Times New Roman"/>
        </w:rPr>
        <w:t xml:space="preserve">атике политической </w:t>
      </w:r>
      <w:proofErr w:type="spellStart"/>
      <w:r w:rsidR="00A37B63">
        <w:rPr>
          <w:rFonts w:ascii="Times New Roman" w:eastAsia="Times New Roman" w:hAnsi="Times New Roman" w:cs="Times New Roman"/>
        </w:rPr>
        <w:t>глобалистике</w:t>
      </w:r>
      <w:proofErr w:type="spellEnd"/>
      <w:r w:rsidR="00A37B63">
        <w:rPr>
          <w:rFonts w:ascii="Times New Roman" w:eastAsia="Times New Roman" w:hAnsi="Times New Roman" w:cs="Times New Roman"/>
        </w:rPr>
        <w:t>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 xml:space="preserve">владение умениями выявлять причинно-следственные, функциональные, иерархические и другие связи </w:t>
      </w:r>
      <w:r>
        <w:rPr>
          <w:rFonts w:ascii="Times New Roman" w:eastAsia="Times New Roman" w:hAnsi="Times New Roman" w:cs="Times New Roman"/>
        </w:rPr>
        <w:t xml:space="preserve">политических </w:t>
      </w:r>
      <w:r w:rsidR="00C005A2" w:rsidRPr="00C005A2">
        <w:rPr>
          <w:rFonts w:ascii="Times New Roman" w:eastAsia="Times New Roman" w:hAnsi="Times New Roman" w:cs="Times New Roman"/>
        </w:rPr>
        <w:t>объектов и процессов;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005A2" w:rsidRDefault="00C005A2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7B7F2D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A37B63" w:rsidRPr="00A37B63">
        <w:rPr>
          <w:rFonts w:ascii="Times New Roman" w:eastAsia="Times New Roman" w:hAnsi="Times New Roman" w:cs="Times New Roman"/>
        </w:rPr>
        <w:t>тестирование.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A37B63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A37B63" w:rsidRPr="00A37B63">
        <w:rPr>
          <w:rFonts w:ascii="Times New Roman" w:eastAsia="Times New Roman" w:hAnsi="Times New Roman" w:cs="Times New Roman"/>
        </w:rPr>
        <w:t>зачет.</w:t>
      </w: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501F3C" w:rsidRDefault="00ED4845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</w:t>
      </w:r>
      <w:r w:rsidR="00EE2828">
        <w:rPr>
          <w:rFonts w:ascii="Times New Roman" w:hAnsi="Times New Roman" w:cs="Times New Roman"/>
          <w:color w:val="000000"/>
          <w:kern w:val="2"/>
          <w:sz w:val="24"/>
          <w:szCs w:val="24"/>
        </w:rPr>
        <w:t>льной образовательной программы:</w:t>
      </w:r>
      <w:r w:rsidR="00F727C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викторина.</w:t>
      </w:r>
    </w:p>
    <w:p w:rsidR="00EE2828" w:rsidRPr="004A43C1" w:rsidRDefault="00EE2828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F727CB" w:rsidRDefault="00F727CB" w:rsidP="00F727CB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ПОЛИТИЧЕСКАЯ ГЛО</w:t>
      </w:r>
      <w:r w:rsidR="00BC66CE">
        <w:rPr>
          <w:rFonts w:ascii="Times New Roman" w:hAnsi="Times New Roman" w:cs="Times New Roman"/>
          <w:sz w:val="24"/>
          <w:szCs w:val="24"/>
        </w:rPr>
        <w:t>БАЛИСТИКА (216</w:t>
      </w:r>
      <w:r w:rsidRPr="00F727CB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2E4854" w:rsidRDefault="002E4854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F727CB">
        <w:rPr>
          <w:rFonts w:ascii="Times New Roman" w:hAnsi="Times New Roman" w:cs="Times New Roman"/>
          <w:b/>
          <w:sz w:val="24"/>
          <w:szCs w:val="24"/>
        </w:rPr>
        <w:t>Введение. Полити</w:t>
      </w:r>
      <w:r w:rsidR="002E4854">
        <w:rPr>
          <w:rFonts w:ascii="Times New Roman" w:hAnsi="Times New Roman" w:cs="Times New Roman"/>
          <w:b/>
          <w:sz w:val="24"/>
          <w:szCs w:val="24"/>
        </w:rPr>
        <w:t xml:space="preserve">ческая </w:t>
      </w:r>
      <w:proofErr w:type="spellStart"/>
      <w:r w:rsidR="002E4854">
        <w:rPr>
          <w:rFonts w:ascii="Times New Roman" w:hAnsi="Times New Roman" w:cs="Times New Roman"/>
          <w:b/>
          <w:sz w:val="24"/>
          <w:szCs w:val="24"/>
        </w:rPr>
        <w:t>глобалистика</w:t>
      </w:r>
      <w:proofErr w:type="spellEnd"/>
      <w:r w:rsidR="002E4854">
        <w:rPr>
          <w:rFonts w:ascii="Times New Roman" w:hAnsi="Times New Roman" w:cs="Times New Roman"/>
          <w:b/>
          <w:sz w:val="24"/>
          <w:szCs w:val="24"/>
        </w:rPr>
        <w:t xml:space="preserve"> как наука (10</w:t>
      </w:r>
      <w:r w:rsidRPr="00F727C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Инструктаж по технике безопасности и противопожарной безопасности.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История возникновения науки о глобальном мире. Римский клуб и основные направления его деятельности. Первая глобальная революция и ее последствия. Пределы роста в глобальном измерении. Земля на чаше весов: в поисках новой общей цели. Новая постиндустриальная волна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Влияние процесса глобализации на культурный и духовный климат современной эпохи. Определение предмета и метода политической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Основные категории. Методология изучения глобальных процессов: системный подход, структурно-функциональный анализ, цивилизационный анализ, политическая герменевтика. Новые </w:t>
      </w:r>
      <w:r w:rsidRPr="00F727CB">
        <w:rPr>
          <w:rFonts w:ascii="Times New Roman" w:hAnsi="Times New Roman" w:cs="Times New Roman"/>
          <w:sz w:val="24"/>
          <w:szCs w:val="24"/>
        </w:rPr>
        <w:lastRenderedPageBreak/>
        <w:t xml:space="preserve">опасности и риски, сопутствующие процессу глобализации. Особый тип «предостерегающего знания», свойственный политической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.</w:t>
      </w:r>
    </w:p>
    <w:p w:rsidR="00006CA7" w:rsidRPr="00006CA7" w:rsidRDefault="00006CA7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27CB" w:rsidRPr="0098425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984255">
        <w:rPr>
          <w:rFonts w:ascii="Times New Roman" w:hAnsi="Times New Roman" w:cs="Times New Roman"/>
          <w:b/>
          <w:sz w:val="24"/>
          <w:szCs w:val="24"/>
        </w:rPr>
        <w:t xml:space="preserve">Цивилизационная парадигма в </w:t>
      </w:r>
      <w:proofErr w:type="gramStart"/>
      <w:r w:rsidRPr="00984255">
        <w:rPr>
          <w:rFonts w:ascii="Times New Roman" w:hAnsi="Times New Roman" w:cs="Times New Roman"/>
          <w:b/>
          <w:sz w:val="24"/>
          <w:szCs w:val="24"/>
        </w:rPr>
        <w:t>современной</w:t>
      </w:r>
      <w:proofErr w:type="gramEnd"/>
      <w:r w:rsidRPr="009842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4255">
        <w:rPr>
          <w:rFonts w:ascii="Times New Roman" w:hAnsi="Times New Roman" w:cs="Times New Roman"/>
          <w:b/>
          <w:sz w:val="24"/>
          <w:szCs w:val="24"/>
        </w:rPr>
        <w:t>глобалистике</w:t>
      </w:r>
      <w:proofErr w:type="spellEnd"/>
      <w:r w:rsidRPr="0098425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84255">
        <w:rPr>
          <w:rFonts w:ascii="Times New Roman" w:hAnsi="Times New Roman" w:cs="Times New Roman"/>
          <w:b/>
          <w:sz w:val="24"/>
          <w:szCs w:val="24"/>
        </w:rPr>
        <w:t>1</w:t>
      </w:r>
      <w:r w:rsidRPr="00984255">
        <w:rPr>
          <w:rFonts w:ascii="Times New Roman" w:hAnsi="Times New Roman" w:cs="Times New Roman"/>
          <w:b/>
          <w:sz w:val="24"/>
          <w:szCs w:val="24"/>
        </w:rPr>
        <w:t>5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Цивилизация как категория глобального политического анализа: «культурно-исторический тип» (Н.Данилевский), «высокая культура» (О.Шпенглер), «локальная цивилизация» (А.Тойнби), «культурная суперсистема» (П.Сорокин), «модель культуры»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А.Кребер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). Материалистический подход к изучению цивилизации: М.Вебер, К.Маркс, французская школа Анналов. Культурно-исторический подход и его роль в развитии политической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Н.Данилевский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А.Тойнби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О.Шпенглер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П.Сорокин. Мир современных цивилизаций в теоретических моделях. С.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Хантингтон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концепция столкновения цивилизаций.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Ф.Фукуяма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конец истории как исчезновение цивилизационного многообразия. Эвристическое значение диалогового принципа в развитии глобальных политических процессов. Новый планетарный сдвиг в системе ценностей (глобальная революция сознания) и формирование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этоса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глобального мира.</w:t>
      </w:r>
    </w:p>
    <w:p w:rsidR="00984255" w:rsidRDefault="0098425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98425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984255">
        <w:rPr>
          <w:rFonts w:ascii="Times New Roman" w:hAnsi="Times New Roman" w:cs="Times New Roman"/>
          <w:b/>
          <w:sz w:val="24"/>
          <w:szCs w:val="24"/>
        </w:rPr>
        <w:t>Стратегии глобальных взаимодействий (</w:t>
      </w:r>
      <w:r w:rsidR="00984255">
        <w:rPr>
          <w:rFonts w:ascii="Times New Roman" w:hAnsi="Times New Roman" w:cs="Times New Roman"/>
          <w:b/>
          <w:sz w:val="24"/>
          <w:szCs w:val="24"/>
        </w:rPr>
        <w:t>1</w:t>
      </w:r>
      <w:r w:rsidR="00DE51FA">
        <w:rPr>
          <w:rFonts w:ascii="Times New Roman" w:hAnsi="Times New Roman" w:cs="Times New Roman"/>
          <w:b/>
          <w:sz w:val="24"/>
          <w:szCs w:val="24"/>
        </w:rPr>
        <w:t>8</w:t>
      </w:r>
      <w:r w:rsidRPr="0098425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Концепция вызова и ответа в политической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. Становление глобального мира как ответ на вызовы современности: экологические, нравственные, культурные, политические. Анализ основных исторически сформировавшихся стратегий глобальных взаимодействий: изоляции, завоевания, заимствования, мимикрии, диалога. Роль и значение этих стратегий на различных этапах становления глобального мира. Стратегия столкновения цивилизаций как глобальная политическая провокация. Народы между цивилизациями, цивилизационные разломы. Динамика цивилизационных процессов и возможности обретения консенсуса в диалоге цивилизаций. Формирование современного планетарного сознания человечества как глобального субъекта, обретающего свою идентичность, свою коллективную волю, свой проект будущего. Проблема сочетания идентичностей в глобальном пространстве: этнической, национальной, цивилизационной, континентальной, планетарной.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Сравнительны</w:t>
      </w:r>
      <w:r w:rsidR="00415945" w:rsidRPr="00415945">
        <w:rPr>
          <w:rFonts w:ascii="Times New Roman" w:hAnsi="Times New Roman" w:cs="Times New Roman"/>
          <w:b/>
          <w:sz w:val="24"/>
          <w:szCs w:val="24"/>
        </w:rPr>
        <w:t>й анализ мировых цивилизаций (36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Благоговение перед жизнью: индо-буддийская цивилизация. Аскетический человек индо-буддийского мира, его мистицизм, пластичность и духовная терпимость. Индо-буддийская сакральная политическая культура с сильной коллективистской доминантой, где решающее значение имеют обязанности человека, а не его права. Этика ненасилия и благородное миротворчество в политике. Противоречие между широтой и многоплановостью духовного кругозора и догматизмом в вопросах социально-политической организации (кастовость, иерархичность, замкнутость,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сегментарность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политической культуры). Индо-буддийская цивилизация в XXI веке: возможности и пути развития. Путь «золотой середины»: конфуцианско-буддийская цивилизация. Гармонический человек конфуцианск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 буддийского мира, его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этикоцентризм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социально-нравственная ангажированность. Конфуцианско-буддийская политическая культура консенсуса и долга, в которой торжествуют лояльность, гармония, коллективизм, иерархия. Гибкость конфуцианско-буддийской цивилизации, способность к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реинтеграции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традиционных ценностей в духе современности, к перманентному самообновлению, к творческому восприятию и адаптации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инокультурных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влияний с опорой на национальную традицию. Станет ли XXI век веком тихоокеанской эры? Путь «воинов Аллаха»: исламская цивилизация. Имперский человек мусульманского мира, </w:t>
      </w:r>
      <w:r w:rsidRPr="00F727CB">
        <w:rPr>
          <w:rFonts w:ascii="Times New Roman" w:hAnsi="Times New Roman" w:cs="Times New Roman"/>
          <w:sz w:val="24"/>
          <w:szCs w:val="24"/>
        </w:rPr>
        <w:lastRenderedPageBreak/>
        <w:t xml:space="preserve">его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пассионарность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культ харизмы. Исламская сакральная политическая культура с доминантой сильной централизованной власти. Демонстрация успеха и могущества, отсутствие аскетизма как жизненный принцип. Этика повиновения и покорности, традиционализм. Станет ли XXI век веком торжества исламского фундаментализма или возобладает гуманитарный потенциал мусульманской политической традиции? Римский путь: западная цивилизация. Героический человек западного мира, его индивидуализм и культ морали успеха. Протестантская этика и ее роль в формировании основ западной цивилизации. Светская, прагматическая, плюралистическая,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партиципативная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политическая культура с доминантой критерия рациональности, благодаря которому преобладает значение инновационной, реформаторской,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модернизационной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деятельности в политике. Станет ли XXI век веком заката Европы? Путь «очарованного странника»: православн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 славянская цивилизация. Мессианский человек православно-славянского мира, его соборность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этикоцентризм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приоритет духовных мотиваций над 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материальными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. Двузначный, амбивалентный код политической культуры: борьба языческого и христианского начал («дневной» и «ночной» культуры). Россия — странствующее царство: идея третьего Рима.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Сакральность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политической власти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апокалиптика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политического времени. Политический радикализм и мистическое понимание истории. Возродится ли Россия «на дне отчаяния»?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Социокультурные пробл</w:t>
      </w:r>
      <w:r w:rsidR="00415945">
        <w:rPr>
          <w:rFonts w:ascii="Times New Roman" w:hAnsi="Times New Roman" w:cs="Times New Roman"/>
          <w:b/>
          <w:sz w:val="24"/>
          <w:szCs w:val="24"/>
        </w:rPr>
        <w:t>емы политического партнерства (21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Социокультурное пространство политического диалога. Политический партнер как представитель цивилизации: проблемы интерпретации картины мира. Лейтмотив социокультурной идентичности в политике. Процесс глобализации как вызов идентичности. Герменевтический метод в политическом диалоге. Основные правила политической герменевтики. Герменевтический круг и проблема понимания. Искусство политического диалога как искусство интерпретации. Диалог как способ обретения единства в глобальном мире. Формирование системы глобальной безопасности в ее человеческом измерении. Социальная, духовная, этическая парадигмы действительно гуманного мироустройства человечества.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Политич</w:t>
      </w:r>
      <w:r w:rsidR="00415945">
        <w:rPr>
          <w:rFonts w:ascii="Times New Roman" w:hAnsi="Times New Roman" w:cs="Times New Roman"/>
          <w:b/>
          <w:sz w:val="24"/>
          <w:szCs w:val="24"/>
        </w:rPr>
        <w:t>еское время в глобальном мире (18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Определение политического времени: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хронос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кайрос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В поисках шкалы политического времени: линейность и цикличность. Миф «ускоренного» политического времени: иллюзии и катастрофы. Время политики и время культуры: совпадения и различия в ориентации и перспективе. Наступит ли вновь осевое время истории? Искушения глобализма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хронополитика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. Пределы времени модерна в перспективе глобального мира. Время постмодерна и знаки будущего.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 xml:space="preserve">Политическое </w:t>
      </w:r>
      <w:r w:rsidR="00415945">
        <w:rPr>
          <w:rFonts w:ascii="Times New Roman" w:hAnsi="Times New Roman" w:cs="Times New Roman"/>
          <w:b/>
          <w:sz w:val="24"/>
          <w:szCs w:val="24"/>
        </w:rPr>
        <w:t>п</w:t>
      </w:r>
      <w:r w:rsidR="00DE51FA">
        <w:rPr>
          <w:rFonts w:ascii="Times New Roman" w:hAnsi="Times New Roman" w:cs="Times New Roman"/>
          <w:b/>
          <w:sz w:val="24"/>
          <w:szCs w:val="24"/>
        </w:rPr>
        <w:t>ространство глобального мира (15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Иконография глобального пространства: Суша и Море как соперничающие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мироустроительные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модели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Парадигмы политического пространства и социокультурная идентичность: «Дом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versus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Корабль». Тупики морской цивилизации и поиски иначе 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возможного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>. Угроза цивилизации на континенте. Восстановление прерогатив континента как программа будущего. Континентальная альтернатива виртуальному миру. Формационный проект континента и соблазны глобализации.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E4854" w:rsidRDefault="002E4854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Альтернативные концепции прогресса (</w:t>
      </w:r>
      <w:r w:rsidR="00DE51FA">
        <w:rPr>
          <w:rFonts w:ascii="Times New Roman" w:hAnsi="Times New Roman" w:cs="Times New Roman"/>
          <w:b/>
          <w:sz w:val="24"/>
          <w:szCs w:val="24"/>
        </w:rPr>
        <w:t>20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Можно ли отказаться от идеи прогресса? Теория катастроф как одна из возможных альтернатив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прогрессизма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ее дестабилизирующее значение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. Классическая концепция прогресса и ее современные альтернативы. Постмодернизм, конструктивизм, морфогенез как принципы современной западной прогрессистской альтернативы. Этико-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центричная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концепция прогресса в российской политической культуре, ее современное значение. Глобальный мир: ступени прогресса и регресса. Глобализация как усиление механизмов «естественного» рыночного отбора, кризис социальной идеи в глобальном мире. Новый разрыв между элитами и массами: элиты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глобализуются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(либеральный интернационал), массы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маргинализируются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(этническое местничество). Угроза заката общечеловеческой перспективы: концепция «золотого миллиарда».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Образы глобального мира (</w:t>
      </w:r>
      <w:r w:rsidR="00BC66CE">
        <w:rPr>
          <w:rFonts w:ascii="Times New Roman" w:hAnsi="Times New Roman" w:cs="Times New Roman"/>
          <w:b/>
          <w:sz w:val="24"/>
          <w:szCs w:val="24"/>
        </w:rPr>
        <w:t>2</w:t>
      </w:r>
      <w:r w:rsidR="00DE51FA">
        <w:rPr>
          <w:rFonts w:ascii="Times New Roman" w:hAnsi="Times New Roman" w:cs="Times New Roman"/>
          <w:b/>
          <w:sz w:val="24"/>
          <w:szCs w:val="24"/>
        </w:rPr>
        <w:t>8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Классическое видение глобализации человеческого общества. Экономико-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центричная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парадигма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теория империализма, теория зависимости, теория мировой системы. Современные концепции и образы глобального мира. Глобализация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вестернизация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: тупики «культурного империализма»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Ш.Айзенштадт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У.Ганнес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). Концепции антиглобализма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Р.Робертсон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). Пять проектов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мирообщности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М.Чешков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). Поиск новых стабилизационных стратегий глобализации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А.Панарин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): геополитической (через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полицентричную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модель направляемого мира); экологической (через создание мягких технологий, способствующих гармонизации отношений человека и природы); социокультурной (через протекционистскую защиту национальных культур на путях формирования единого духовного пространства, нового экуменизма).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Политический консенсус в глобальном диалоге культур (</w:t>
      </w:r>
      <w:r w:rsidR="00BC66CE">
        <w:rPr>
          <w:rFonts w:ascii="Times New Roman" w:hAnsi="Times New Roman" w:cs="Times New Roman"/>
          <w:b/>
          <w:sz w:val="24"/>
          <w:szCs w:val="24"/>
        </w:rPr>
        <w:t>26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Блеск и нищета царства рациональности: возможности и пределы аналитических методов в разрешении конфликтов глобального мира. Гуманитарное искусство политического диалога как альтернатива глобальным конфликтам. Столкновение ценностей как глобальная гуманитарная проблема. Эвристическое значение теории метафоры в конфликте цивилизаций. Философия цивилизационного партнерства в глобальном мире. Глобальная духовная реформация, ее основные измерения: экологическое (необходимость преодоления утилитарн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 завоевательного отношения к природе); социально-нравственное (необходимость преодоления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- гедонистической морали, психологии индивидуального и группового эгоизма). Проблема выработки новых гуманных принципов глобальной этики.</w:t>
      </w:r>
    </w:p>
    <w:p w:rsidR="00DE51FA" w:rsidRDefault="00DE51FA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DE51FA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DE51FA">
        <w:rPr>
          <w:rFonts w:ascii="Times New Roman" w:hAnsi="Times New Roman" w:cs="Times New Roman"/>
          <w:b/>
          <w:sz w:val="24"/>
          <w:szCs w:val="24"/>
        </w:rPr>
        <w:t xml:space="preserve">Политическая </w:t>
      </w:r>
      <w:proofErr w:type="spellStart"/>
      <w:r w:rsidRPr="00DE51FA">
        <w:rPr>
          <w:rFonts w:ascii="Times New Roman" w:hAnsi="Times New Roman" w:cs="Times New Roman"/>
          <w:b/>
          <w:sz w:val="24"/>
          <w:szCs w:val="24"/>
        </w:rPr>
        <w:t>глобалистика</w:t>
      </w:r>
      <w:proofErr w:type="spellEnd"/>
      <w:r w:rsidRPr="00DE51FA">
        <w:rPr>
          <w:rFonts w:ascii="Times New Roman" w:hAnsi="Times New Roman" w:cs="Times New Roman"/>
          <w:b/>
          <w:sz w:val="24"/>
          <w:szCs w:val="24"/>
        </w:rPr>
        <w:t>. Повторение (9 ч.)</w:t>
      </w:r>
    </w:p>
    <w:p w:rsidR="007B7F2D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Повторение. Практикумы. Обобщение. Викторины.</w:t>
      </w:r>
    </w:p>
    <w:p w:rsidR="00F727CB" w:rsidRDefault="00F727CB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Pr="007B7F2D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8512DE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4A43C1" w:rsidRPr="004A43C1" w:rsidRDefault="004A43C1" w:rsidP="004A43C1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52"/>
        <w:gridCol w:w="2976"/>
        <w:gridCol w:w="1843"/>
        <w:gridCol w:w="1632"/>
      </w:tblGrid>
      <w:tr w:rsidR="004A43C1" w:rsidRPr="004A43C1" w:rsidTr="004A43C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4A43C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265C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BC66CE" w:rsidRDefault="00006CA7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CA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Политическая </w:t>
            </w:r>
            <w:proofErr w:type="spellStart"/>
            <w:r w:rsidRPr="00006CA7">
              <w:rPr>
                <w:rFonts w:ascii="Times New Roman" w:hAnsi="Times New Roman" w:cs="Times New Roman"/>
                <w:sz w:val="24"/>
                <w:szCs w:val="24"/>
              </w:rPr>
              <w:t>глобалистика</w:t>
            </w:r>
            <w:proofErr w:type="spellEnd"/>
            <w:r w:rsidRPr="00006CA7">
              <w:rPr>
                <w:rFonts w:ascii="Times New Roman" w:hAnsi="Times New Roman" w:cs="Times New Roman"/>
                <w:sz w:val="24"/>
                <w:szCs w:val="24"/>
              </w:rPr>
              <w:t xml:space="preserve"> как наука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5F006F" w:rsidRDefault="00006CA7" w:rsidP="005F006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Цивилизационная парадигма в </w:t>
            </w:r>
            <w:proofErr w:type="gramStart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глобалистике</w:t>
            </w:r>
            <w:proofErr w:type="spellEnd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5F006F" w:rsidRDefault="00006CA7" w:rsidP="005F006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Страт</w:t>
            </w:r>
            <w:r w:rsidR="00265C10">
              <w:rPr>
                <w:rFonts w:ascii="Times New Roman" w:hAnsi="Times New Roman" w:cs="Times New Roman"/>
                <w:sz w:val="24"/>
                <w:szCs w:val="24"/>
              </w:rPr>
              <w:t xml:space="preserve">егии глобальных взаимодействий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мировых цивилизаций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Социокультурные проблемы политического партнерства (21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Политическое время в глобальном мире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Политическое пространство глобального мира (15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Альтернативные концепции прогресса (20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Образы глобального мира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5C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BC66CE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BC66CE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Политический консенсус в глобальном диалоге культур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BC66CE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BC66CE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BC66CE" w:rsidRDefault="00BC66CE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</w:t>
            </w:r>
            <w:proofErr w:type="spellStart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глобалистика</w:t>
            </w:r>
            <w:proofErr w:type="spellEnd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. Повторение (9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86F1B" w:rsidRDefault="00D86F1B" w:rsidP="00D86F1B">
      <w:pPr>
        <w:rPr>
          <w:rFonts w:ascii="Times New Roman" w:hAnsi="Times New Roman" w:cs="Times New Roman"/>
          <w:sz w:val="24"/>
          <w:szCs w:val="24"/>
        </w:rPr>
      </w:pPr>
    </w:p>
    <w:p w:rsidR="001F2CC7" w:rsidRDefault="001F2CC7" w:rsidP="00D86F1B">
      <w:pPr>
        <w:rPr>
          <w:rFonts w:ascii="Times New Roman" w:hAnsi="Times New Roman" w:cs="Times New Roman"/>
          <w:sz w:val="24"/>
          <w:szCs w:val="24"/>
        </w:rPr>
      </w:pPr>
    </w:p>
    <w:p w:rsidR="001F2CC7" w:rsidRDefault="001F2CC7" w:rsidP="00D86F1B">
      <w:pPr>
        <w:rPr>
          <w:rFonts w:ascii="Times New Roman" w:hAnsi="Times New Roman" w:cs="Times New Roman"/>
          <w:sz w:val="24"/>
          <w:szCs w:val="24"/>
        </w:rPr>
      </w:pPr>
    </w:p>
    <w:p w:rsidR="001F2CC7" w:rsidRDefault="001F2CC7" w:rsidP="00D86F1B">
      <w:pPr>
        <w:rPr>
          <w:rFonts w:ascii="Times New Roman" w:hAnsi="Times New Roman" w:cs="Times New Roman"/>
          <w:sz w:val="24"/>
          <w:szCs w:val="24"/>
        </w:rPr>
      </w:pPr>
    </w:p>
    <w:p w:rsidR="001F2CC7" w:rsidRPr="001F2CC7" w:rsidRDefault="001F2CC7" w:rsidP="00D86F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12DE" w:rsidRPr="00BB0B78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225AD7" w:rsidRDefault="00225AD7" w:rsidP="00BB0B78">
      <w:pPr>
        <w:pStyle w:val="a4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B78" w:rsidRDefault="00BB0B78" w:rsidP="00BB0B78">
      <w:pPr>
        <w:pStyle w:val="a4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3A1639" w:rsidRPr="003A1639" w:rsidRDefault="003A1639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A1639">
        <w:rPr>
          <w:rFonts w:ascii="Times New Roman" w:hAnsi="Times New Roman" w:cs="Times New Roman"/>
          <w:sz w:val="24"/>
          <w:szCs w:val="24"/>
        </w:rPr>
        <w:t xml:space="preserve">1) Василенко И.А. Политическая </w:t>
      </w:r>
      <w:proofErr w:type="spellStart"/>
      <w:r w:rsidRPr="003A1639">
        <w:rPr>
          <w:rFonts w:ascii="Times New Roman" w:hAnsi="Times New Roman" w:cs="Times New Roman"/>
          <w:sz w:val="24"/>
          <w:szCs w:val="24"/>
        </w:rPr>
        <w:t>глобалистика</w:t>
      </w:r>
      <w:proofErr w:type="spellEnd"/>
      <w:r w:rsidRPr="003A1639">
        <w:rPr>
          <w:rFonts w:ascii="Times New Roman" w:hAnsi="Times New Roman" w:cs="Times New Roman"/>
          <w:sz w:val="24"/>
          <w:szCs w:val="24"/>
        </w:rPr>
        <w:t>: У</w:t>
      </w:r>
      <w:r>
        <w:rPr>
          <w:rFonts w:ascii="Times New Roman" w:hAnsi="Times New Roman" w:cs="Times New Roman"/>
          <w:sz w:val="24"/>
          <w:szCs w:val="24"/>
        </w:rPr>
        <w:t xml:space="preserve">чебное пособие для вузов. - М.: </w:t>
      </w:r>
      <w:r w:rsidRPr="003A1639">
        <w:rPr>
          <w:rFonts w:ascii="Times New Roman" w:hAnsi="Times New Roman" w:cs="Times New Roman"/>
          <w:sz w:val="24"/>
          <w:szCs w:val="24"/>
        </w:rPr>
        <w:t>Логос, 2000. - 360 с.</w:t>
      </w:r>
    </w:p>
    <w:p w:rsidR="00225AD7" w:rsidRDefault="00225AD7" w:rsidP="00BB0B78">
      <w:pPr>
        <w:pStyle w:val="a4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B78" w:rsidRPr="00BB0B78" w:rsidRDefault="00BB0B78" w:rsidP="00BB0B78">
      <w:pPr>
        <w:pStyle w:val="a4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B78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B0B78" w:rsidRDefault="00BB0B78" w:rsidP="00BB0B78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A1639" w:rsidRPr="003A1639">
        <w:rPr>
          <w:rFonts w:ascii="Times New Roman" w:hAnsi="Times New Roman" w:cs="Times New Roman"/>
          <w:sz w:val="24"/>
          <w:szCs w:val="24"/>
        </w:rPr>
        <w:t>Федощев</w:t>
      </w:r>
      <w:proofErr w:type="spellEnd"/>
      <w:r w:rsidR="003A1639" w:rsidRPr="003A1639">
        <w:rPr>
          <w:rFonts w:ascii="Times New Roman" w:hAnsi="Times New Roman" w:cs="Times New Roman"/>
          <w:sz w:val="24"/>
          <w:szCs w:val="24"/>
        </w:rPr>
        <w:t xml:space="preserve"> А.Г. Политология  в  схемах  и  определениях. Учебное  пособие.  –  М.:  Книжный мир, 2010 – 128 </w:t>
      </w:r>
      <w:proofErr w:type="gramStart"/>
      <w:r w:rsidR="003A1639" w:rsidRPr="003A163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A1639" w:rsidRPr="003A1639" w:rsidRDefault="00BB0B78" w:rsidP="00BB0B78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Карманный мир в цифрах // http://www.olbuss.ru/upload/iblock/c9a/c9adfa508ed4e12078b0e </w:t>
      </w:r>
    </w:p>
    <w:p w:rsidR="003A1639" w:rsidRPr="003A1639" w:rsidRDefault="00BB0B78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Косов Ю.В. Современная политическая </w:t>
      </w:r>
      <w:proofErr w:type="spellStart"/>
      <w:r w:rsidR="003A1639" w:rsidRPr="003A1639">
        <w:rPr>
          <w:rFonts w:ascii="Times New Roman" w:hAnsi="Times New Roman" w:cs="Times New Roman"/>
          <w:sz w:val="24"/>
          <w:szCs w:val="24"/>
        </w:rPr>
        <w:t>глобалистика</w:t>
      </w:r>
      <w:proofErr w:type="spellEnd"/>
      <w:r w:rsidR="003A1639" w:rsidRPr="003A1639">
        <w:rPr>
          <w:rFonts w:ascii="Times New Roman" w:hAnsi="Times New Roman" w:cs="Times New Roman"/>
          <w:sz w:val="24"/>
          <w:szCs w:val="24"/>
        </w:rPr>
        <w:t xml:space="preserve">: анализ основных направлений. – М., 2005. </w:t>
      </w:r>
    </w:p>
    <w:p w:rsidR="003A1639" w:rsidRDefault="00BB0B78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1639" w:rsidRPr="003A1639">
        <w:rPr>
          <w:rFonts w:ascii="Times New Roman" w:hAnsi="Times New Roman" w:cs="Times New Roman"/>
          <w:sz w:val="24"/>
          <w:szCs w:val="24"/>
        </w:rPr>
        <w:t>) Глобальное управление / под ред.  Соловьева А.И. – М., 2007.</w:t>
      </w:r>
    </w:p>
    <w:p w:rsidR="003A1639" w:rsidRPr="00BB0B78" w:rsidRDefault="000A3192" w:rsidP="000A31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43440">
        <w:rPr>
          <w:rFonts w:ascii="Times New Roman" w:hAnsi="Times New Roman" w:cs="Times New Roman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предполагает активное использование </w:t>
      </w:r>
      <w:r w:rsidR="00BB0B78" w:rsidRPr="000A3192">
        <w:rPr>
          <w:rFonts w:ascii="Times New Roman" w:hAnsi="Times New Roman" w:cs="Times New Roman"/>
          <w:sz w:val="24"/>
          <w:szCs w:val="24"/>
          <w:u w:val="single"/>
        </w:rPr>
        <w:t>информационно-коммуникативной технологии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готовых программных продуктов (при проведении лекций, тестирования, изучения исторических источников), возможность выхода в Интернет (как учителя, так и ученика) с целью получения дополнительной энциклопедической, справочной, </w:t>
      </w:r>
      <w:proofErr w:type="spellStart"/>
      <w:r w:rsidR="00BB0B78" w:rsidRPr="00BB0B78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и т.п. информации, а также является необходимым условием презентации результатов проектно-исследовательской деятельности.</w:t>
      </w:r>
    </w:p>
    <w:p w:rsidR="003A1639" w:rsidRDefault="000A3192" w:rsidP="00225AD7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настоящей</w:t>
      </w:r>
      <w:r w:rsidRPr="00743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общеразвивающей программы </w:t>
      </w:r>
      <w:r w:rsidR="00225AD7">
        <w:rPr>
          <w:rFonts w:ascii="Times New Roman" w:hAnsi="Times New Roman" w:cs="Times New Roman"/>
          <w:sz w:val="24"/>
          <w:szCs w:val="24"/>
        </w:rPr>
        <w:t xml:space="preserve">аудитория (кабинет) должна быть оборудована проектором с возможностью подключения к компьютеру. </w:t>
      </w:r>
    </w:p>
    <w:p w:rsidR="000A3192" w:rsidRDefault="000A3192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25AD7" w:rsidRDefault="00225AD7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3A1639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A1639" w:rsidRDefault="003A1639" w:rsidP="003A1639">
      <w:pPr>
        <w:pStyle w:val="a4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639" w:rsidRPr="003A1639" w:rsidRDefault="003A1639" w:rsidP="003A1639">
      <w:pPr>
        <w:pStyle w:val="a4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:rsidR="005F006F" w:rsidRPr="005F006F" w:rsidRDefault="005F006F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1) Василенко И.А. Политическая </w:t>
      </w:r>
      <w:proofErr w:type="spellStart"/>
      <w:r w:rsidRPr="005F006F">
        <w:rPr>
          <w:rFonts w:eastAsiaTheme="minorHAnsi"/>
          <w:color w:val="auto"/>
          <w:lang w:eastAsia="en-US"/>
        </w:rPr>
        <w:t>глобалистика</w:t>
      </w:r>
      <w:proofErr w:type="spellEnd"/>
      <w:r w:rsidRPr="005F006F">
        <w:rPr>
          <w:rFonts w:eastAsiaTheme="minorHAnsi"/>
          <w:color w:val="auto"/>
          <w:lang w:eastAsia="en-US"/>
        </w:rPr>
        <w:t>: Учебное пособие для вузов. - М.: Логос, 2000. - 360 с.</w:t>
      </w:r>
    </w:p>
    <w:p w:rsidR="003A1639" w:rsidRPr="003A1639" w:rsidRDefault="005F006F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2) </w:t>
      </w:r>
      <w:r w:rsidR="003A1639" w:rsidRPr="005F006F">
        <w:rPr>
          <w:rFonts w:eastAsiaTheme="minorHAnsi"/>
          <w:color w:val="auto"/>
          <w:lang w:eastAsia="en-US"/>
        </w:rPr>
        <w:t>Глобальное управление / под ред.  Соловьева А.И. – М., 2007.</w:t>
      </w:r>
    </w:p>
    <w:p w:rsidR="003A1639" w:rsidRPr="005F006F" w:rsidRDefault="005F006F" w:rsidP="003A1639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3) </w:t>
      </w:r>
      <w:r w:rsidR="003A1639" w:rsidRPr="005F006F">
        <w:rPr>
          <w:rFonts w:eastAsiaTheme="minorHAnsi"/>
          <w:color w:val="auto"/>
          <w:lang w:eastAsia="en-US"/>
        </w:rPr>
        <w:t xml:space="preserve">Косов Ю.В. Современная политическая </w:t>
      </w:r>
      <w:proofErr w:type="spellStart"/>
      <w:r w:rsidR="003A1639" w:rsidRPr="005F006F">
        <w:rPr>
          <w:rFonts w:eastAsiaTheme="minorHAnsi"/>
          <w:color w:val="auto"/>
          <w:lang w:eastAsia="en-US"/>
        </w:rPr>
        <w:t>глобалистика</w:t>
      </w:r>
      <w:proofErr w:type="spellEnd"/>
      <w:r w:rsidR="003A1639" w:rsidRPr="005F006F">
        <w:rPr>
          <w:rFonts w:eastAsiaTheme="minorHAnsi"/>
          <w:color w:val="auto"/>
          <w:lang w:eastAsia="en-US"/>
        </w:rPr>
        <w:t xml:space="preserve">: анализ основных направлений. – М., 2005. </w:t>
      </w:r>
    </w:p>
    <w:p w:rsidR="003A1639" w:rsidRPr="005F006F" w:rsidRDefault="005F006F" w:rsidP="003A1639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4) </w:t>
      </w:r>
      <w:proofErr w:type="spellStart"/>
      <w:r w:rsidR="003A1639" w:rsidRPr="005F006F">
        <w:rPr>
          <w:rFonts w:eastAsiaTheme="minorHAnsi"/>
          <w:color w:val="auto"/>
          <w:lang w:eastAsia="en-US"/>
        </w:rPr>
        <w:t>Федощев</w:t>
      </w:r>
      <w:proofErr w:type="spellEnd"/>
      <w:r w:rsidR="003A1639" w:rsidRPr="005F006F">
        <w:rPr>
          <w:rFonts w:eastAsiaTheme="minorHAnsi"/>
          <w:color w:val="auto"/>
          <w:lang w:eastAsia="en-US"/>
        </w:rPr>
        <w:t xml:space="preserve"> А.Г. Политология  в  схемах  и  определениях. Учебное  пособие.  –  М.:  Книжный мир, 2010 – 128 </w:t>
      </w:r>
      <w:proofErr w:type="gramStart"/>
      <w:r w:rsidR="003A1639" w:rsidRPr="005F006F">
        <w:rPr>
          <w:rFonts w:eastAsiaTheme="minorHAnsi"/>
          <w:color w:val="auto"/>
          <w:lang w:eastAsia="en-US"/>
        </w:rPr>
        <w:t>с</w:t>
      </w:r>
      <w:proofErr w:type="gramEnd"/>
    </w:p>
    <w:p w:rsidR="003A1639" w:rsidRDefault="003A1639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</w:p>
    <w:p w:rsidR="003A1639" w:rsidRPr="003A1639" w:rsidRDefault="003A1639" w:rsidP="003A1639">
      <w:pPr>
        <w:pStyle w:val="a5"/>
        <w:spacing w:after="0"/>
        <w:ind w:firstLine="709"/>
        <w:jc w:val="center"/>
        <w:rPr>
          <w:rFonts w:eastAsiaTheme="minorHAnsi"/>
          <w:b/>
          <w:color w:val="auto"/>
          <w:lang w:eastAsia="en-US"/>
        </w:rPr>
      </w:pPr>
      <w:r w:rsidRPr="003A1639">
        <w:rPr>
          <w:rFonts w:eastAsiaTheme="minorHAnsi"/>
          <w:b/>
          <w:color w:val="auto"/>
          <w:lang w:eastAsia="en-US"/>
        </w:rPr>
        <w:t>Электронные ресурсы:</w:t>
      </w:r>
    </w:p>
    <w:p w:rsidR="00225AD7" w:rsidRDefault="003A1639" w:rsidP="00525B2A">
      <w:pPr>
        <w:pStyle w:val="a5"/>
        <w:spacing w:before="0" w:after="0"/>
        <w:ind w:firstLine="709"/>
        <w:rPr>
          <w:rFonts w:eastAsiaTheme="minorHAnsi"/>
          <w:color w:val="auto"/>
          <w:lang w:eastAsia="en-US"/>
        </w:rPr>
      </w:pPr>
      <w:r>
        <w:t xml:space="preserve">5) </w:t>
      </w:r>
      <w:r w:rsidRPr="005F006F">
        <w:rPr>
          <w:rFonts w:eastAsiaTheme="minorHAnsi"/>
          <w:color w:val="auto"/>
          <w:lang w:eastAsia="en-US"/>
        </w:rPr>
        <w:t>Карманный мир в цифрах //</w:t>
      </w:r>
    </w:p>
    <w:p w:rsidR="00525B2A" w:rsidRPr="004A43C1" w:rsidRDefault="003A1639" w:rsidP="00525B2A">
      <w:pPr>
        <w:pStyle w:val="a5"/>
        <w:spacing w:before="0" w:after="0"/>
        <w:ind w:firstLine="709"/>
      </w:pPr>
      <w:r w:rsidRPr="005F006F">
        <w:rPr>
          <w:rFonts w:eastAsiaTheme="minorHAnsi"/>
          <w:color w:val="auto"/>
          <w:lang w:eastAsia="en-US"/>
        </w:rPr>
        <w:t xml:space="preserve"> http://www.olbuss.ru/upload/iblock/c9a/c9adfa508ed4e12078b0e</w:t>
      </w: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01F3C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06CA7"/>
    <w:rsid w:val="00025A3A"/>
    <w:rsid w:val="00030A45"/>
    <w:rsid w:val="000419D1"/>
    <w:rsid w:val="000A3192"/>
    <w:rsid w:val="000A420A"/>
    <w:rsid w:val="00106A14"/>
    <w:rsid w:val="00152A29"/>
    <w:rsid w:val="00155F64"/>
    <w:rsid w:val="00161942"/>
    <w:rsid w:val="001762A4"/>
    <w:rsid w:val="00181FF9"/>
    <w:rsid w:val="001F1BFE"/>
    <w:rsid w:val="001F2CC7"/>
    <w:rsid w:val="00206D03"/>
    <w:rsid w:val="00225AD7"/>
    <w:rsid w:val="00265C10"/>
    <w:rsid w:val="00283363"/>
    <w:rsid w:val="002B28F3"/>
    <w:rsid w:val="002E4854"/>
    <w:rsid w:val="002F6180"/>
    <w:rsid w:val="00325153"/>
    <w:rsid w:val="003671B7"/>
    <w:rsid w:val="00390561"/>
    <w:rsid w:val="003A1639"/>
    <w:rsid w:val="003C1D7B"/>
    <w:rsid w:val="00415945"/>
    <w:rsid w:val="00463EEE"/>
    <w:rsid w:val="004836B8"/>
    <w:rsid w:val="0049780F"/>
    <w:rsid w:val="004A43C1"/>
    <w:rsid w:val="004D4880"/>
    <w:rsid w:val="004D500A"/>
    <w:rsid w:val="004E10D2"/>
    <w:rsid w:val="00501F3C"/>
    <w:rsid w:val="00525B2A"/>
    <w:rsid w:val="005467B5"/>
    <w:rsid w:val="00586AA2"/>
    <w:rsid w:val="005F006F"/>
    <w:rsid w:val="00601606"/>
    <w:rsid w:val="006822F6"/>
    <w:rsid w:val="006B4874"/>
    <w:rsid w:val="006C47F5"/>
    <w:rsid w:val="006E3F2C"/>
    <w:rsid w:val="006F70F9"/>
    <w:rsid w:val="00733809"/>
    <w:rsid w:val="00743440"/>
    <w:rsid w:val="00766D05"/>
    <w:rsid w:val="007B0D8C"/>
    <w:rsid w:val="007B7F2D"/>
    <w:rsid w:val="007C34AF"/>
    <w:rsid w:val="008512DE"/>
    <w:rsid w:val="00857B2E"/>
    <w:rsid w:val="008C5329"/>
    <w:rsid w:val="008D4537"/>
    <w:rsid w:val="00964C1F"/>
    <w:rsid w:val="00967E04"/>
    <w:rsid w:val="00984255"/>
    <w:rsid w:val="00991A70"/>
    <w:rsid w:val="009C163F"/>
    <w:rsid w:val="00A37B63"/>
    <w:rsid w:val="00A42A41"/>
    <w:rsid w:val="00A45C67"/>
    <w:rsid w:val="00A56D21"/>
    <w:rsid w:val="00AA078E"/>
    <w:rsid w:val="00AE590A"/>
    <w:rsid w:val="00B14940"/>
    <w:rsid w:val="00B50A94"/>
    <w:rsid w:val="00B60CF9"/>
    <w:rsid w:val="00B71332"/>
    <w:rsid w:val="00B97BC9"/>
    <w:rsid w:val="00BB0B78"/>
    <w:rsid w:val="00BC66CE"/>
    <w:rsid w:val="00BD0965"/>
    <w:rsid w:val="00C005A2"/>
    <w:rsid w:val="00C461C4"/>
    <w:rsid w:val="00C5515C"/>
    <w:rsid w:val="00C720D3"/>
    <w:rsid w:val="00C7592A"/>
    <w:rsid w:val="00CA6886"/>
    <w:rsid w:val="00CC4E86"/>
    <w:rsid w:val="00D47C20"/>
    <w:rsid w:val="00D537E3"/>
    <w:rsid w:val="00D75A6D"/>
    <w:rsid w:val="00D86F1B"/>
    <w:rsid w:val="00DA26FC"/>
    <w:rsid w:val="00DE51FA"/>
    <w:rsid w:val="00E17646"/>
    <w:rsid w:val="00E25C30"/>
    <w:rsid w:val="00EB016A"/>
    <w:rsid w:val="00EC622F"/>
    <w:rsid w:val="00ED4845"/>
    <w:rsid w:val="00EE2828"/>
    <w:rsid w:val="00EF43F2"/>
    <w:rsid w:val="00EF73FE"/>
    <w:rsid w:val="00F5435F"/>
    <w:rsid w:val="00F727CB"/>
    <w:rsid w:val="00F75BE6"/>
    <w:rsid w:val="00FD2E5A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8">
    <w:name w:val="Style58"/>
    <w:basedOn w:val="a"/>
    <w:uiPriority w:val="99"/>
    <w:rsid w:val="001F2CC7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1F2CC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1F2CC7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9376D-16DA-46FF-A9B9-5F00C556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6</cp:revision>
  <cp:lastPrinted>2017-10-04T07:32:00Z</cp:lastPrinted>
  <dcterms:created xsi:type="dcterms:W3CDTF">2016-09-20T22:11:00Z</dcterms:created>
  <dcterms:modified xsi:type="dcterms:W3CDTF">2017-10-04T07:41:00Z</dcterms:modified>
</cp:coreProperties>
</file>